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8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重庆市钢铁行业具有冶炼能力企业主要冶炼设备甄别结果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3090"/>
        <w:gridCol w:w="692"/>
        <w:gridCol w:w="1470"/>
        <w:gridCol w:w="21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冶炼设备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炉型/大小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甄别结果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一、重庆钢铁（集团）有限责任公司（二炼钢）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转炉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80吨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限制类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二、重庆钢铁股份有限公司（一炼钢）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转炉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210吨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三、重庆长寿钢铁有限公司（焦化厂、烧结厂、炼铁厂）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焦炉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6米×60孔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高炉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2500立方米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烧结机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360平方米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高炉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1750立方米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四、重庆永航钢铁集团有限公司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电弧炉（合金钢）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80吨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85t精炼炉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85吨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85t VD真空精炼炉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85吨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五、宝武特冶航研科技有限公司（原“重庆钢铁研究所有限公司”）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中频感应冶炼炉（双工位）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0.5吨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中频感应冶炼炉（双工位）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1.5吨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真空自耗熔炼炉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0.25吨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真空感应炉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0.5吨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电渣重熔炉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0.2吨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电渣重熔炉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</w:rPr>
              <w:t>六、重庆足航钢铁有限公司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电弧炉（合金钢）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70吨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LF-70t精炼炉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70吨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VD-70t真空精炼炉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70吨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70t LF钢包炉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70吨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非限制类或淘汰类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5E5E5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51DB5"/>
    <w:rsid w:val="1795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2021-12-01T06:23:00Z</dcterms:created>
  <dc:creator>弘一职校</dc:creator>
  <cp:lastModifiedBy>弘一职校</cp:lastModifiedBy>
  <dcterms:modified xsi:type="dcterms:W3CDTF">2021-12-01T06:23:20Z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9C6E61F2B91A46CA8AF7D08A7324741E</vt:lpwstr>
  </property>
</Properties>
</file>