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tabs>
          <w:tab w:val="center" w:pos="4153"/>
          <w:tab w:val="left" w:pos="6045"/>
        </w:tabs>
        <w:kinsoku/>
        <w:wordWrap/>
        <w:overflowPunct/>
        <w:topLinePunct w:val="0"/>
        <w:autoSpaceDE/>
        <w:autoSpaceDN/>
        <w:bidi w:val="0"/>
        <w:adjustRightInd w:val="0"/>
        <w:snapToGrid w:val="0"/>
        <w:spacing w:before="0" w:beforeLines="0" w:beforeAutospacing="0" w:after="0" w:afterLines="0" w:afterAutospacing="0" w:line="600" w:lineRule="atLeast"/>
        <w:ind w:left="0" w:leftChars="0" w:right="0" w:rightChars="0" w:firstLine="0" w:firstLineChars="0"/>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附件1</w:t>
      </w:r>
    </w:p>
    <w:p>
      <w:pPr>
        <w:pStyle w:val="4"/>
        <w:keepNext w:val="0"/>
        <w:keepLines w:val="0"/>
        <w:pageBreakBefore w:val="0"/>
        <w:widowControl w:val="0"/>
        <w:tabs>
          <w:tab w:val="center" w:pos="4153"/>
          <w:tab w:val="left" w:pos="6045"/>
        </w:tabs>
        <w:kinsoku/>
        <w:wordWrap/>
        <w:overflowPunct/>
        <w:topLinePunct w:val="0"/>
        <w:autoSpaceDE/>
        <w:autoSpaceDN/>
        <w:bidi w:val="0"/>
        <w:adjustRightInd w:val="0"/>
        <w:snapToGrid w:val="0"/>
        <w:spacing w:before="0" w:beforeLines="0" w:beforeAutospacing="0" w:after="0" w:afterLines="0" w:afterAutospacing="0" w:line="600" w:lineRule="atLeast"/>
        <w:ind w:left="0" w:leftChars="0" w:right="0" w:rightChars="0" w:firstLine="640" w:firstLineChars="200"/>
        <w:textAlignment w:val="auto"/>
        <w:rPr>
          <w:rFonts w:hint="default" w:ascii="Times New Roman" w:hAnsi="Times New Roman" w:eastAsia="方正黑体_GBK"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jc w:val="center"/>
        <w:textAlignment w:val="auto"/>
        <w:rPr>
          <w:rFonts w:hint="default" w:ascii="Times New Roman" w:hAnsi="Times New Roman" w:eastAsia="方正小标宋_GBK" w:cs="Times New Roman"/>
          <w:b w:val="0"/>
          <w:bCs/>
          <w:color w:val="auto"/>
          <w:kern w:val="0"/>
          <w:sz w:val="44"/>
          <w:szCs w:val="44"/>
          <w:lang w:bidi="ar"/>
        </w:rPr>
      </w:pPr>
      <w:r>
        <w:rPr>
          <w:rFonts w:hint="default" w:ascii="Times New Roman" w:hAnsi="Times New Roman" w:eastAsia="方正小标宋_GBK" w:cs="Times New Roman"/>
          <w:b w:val="0"/>
          <w:bCs/>
          <w:color w:val="auto"/>
          <w:kern w:val="0"/>
          <w:sz w:val="44"/>
          <w:szCs w:val="44"/>
          <w:lang w:bidi="ar"/>
        </w:rPr>
        <w:t>企业基本情况表</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firstLine="480" w:firstLineChars="200"/>
        <w:jc w:val="left"/>
        <w:textAlignment w:val="auto"/>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 xml:space="preserve">填报单位（盖章）：                         </w:t>
      </w:r>
      <w:r>
        <w:rPr>
          <w:rFonts w:hint="eastAsia" w:ascii="Times New Roman" w:hAnsi="Times New Roman" w:cs="Times New Roman"/>
          <w:b w:val="0"/>
          <w:bCs/>
          <w:color w:val="auto"/>
          <w:kern w:val="0"/>
          <w:sz w:val="24"/>
          <w:szCs w:val="24"/>
          <w:lang w:val="en-US" w:eastAsia="zh-CN" w:bidi="ar"/>
        </w:rPr>
        <w:t xml:space="preserve">  </w:t>
      </w:r>
      <w:bookmarkStart w:id="0" w:name="_GoBack"/>
      <w:bookmarkEnd w:id="0"/>
      <w:r>
        <w:rPr>
          <w:rFonts w:hint="default" w:ascii="Times New Roman" w:hAnsi="Times New Roman" w:eastAsia="方正仿宋_GBK" w:cs="Times New Roman"/>
          <w:b w:val="0"/>
          <w:bCs/>
          <w:color w:val="auto"/>
          <w:kern w:val="0"/>
          <w:sz w:val="24"/>
          <w:szCs w:val="24"/>
          <w:lang w:bidi="ar"/>
        </w:rPr>
        <w:t xml:space="preserve">  单位:千伏、万千瓦时</w:t>
      </w:r>
    </w:p>
    <w:tbl>
      <w:tblPr>
        <w:tblStyle w:val="6"/>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1545"/>
        <w:gridCol w:w="3255"/>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val="en-US" w:eastAsia="zh-CN" w:bidi="ar"/>
              </w:rPr>
            </w:pPr>
            <w:r>
              <w:rPr>
                <w:rFonts w:hint="default" w:ascii="Times New Roman" w:hAnsi="Times New Roman" w:eastAsia="方正仿宋_GBK" w:cs="Times New Roman"/>
                <w:b w:val="0"/>
                <w:bCs/>
                <w:color w:val="auto"/>
                <w:kern w:val="0"/>
                <w:sz w:val="24"/>
                <w:szCs w:val="24"/>
                <w:lang w:val="en-US" w:eastAsia="zh-CN" w:bidi="ar"/>
              </w:rPr>
              <w:t>企业名称</w:t>
            </w:r>
            <w:r>
              <w:rPr>
                <w:rFonts w:hint="default" w:ascii="Times New Roman" w:hAnsi="Times New Roman" w:eastAsia="方正仿宋_GBK" w:cs="Times New Roman"/>
                <w:b w:val="0"/>
                <w:bCs/>
                <w:color w:val="auto"/>
                <w:kern w:val="0"/>
                <w:sz w:val="24"/>
                <w:szCs w:val="24"/>
                <w:lang w:bidi="ar"/>
              </w:rPr>
              <w:t>（全称）</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bidi="ar"/>
              </w:rPr>
            </w:pPr>
          </w:p>
        </w:tc>
        <w:tc>
          <w:tcPr>
            <w:tcW w:w="3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4"/>
                <w:szCs w:val="24"/>
                <w:lang w:bidi="ar"/>
              </w:rPr>
              <w:t>法人代表</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bidi="ar"/>
              </w:rPr>
              <w:t>企业注册地址</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c>
          <w:tcPr>
            <w:tcW w:w="3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申报类型</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bidi="ar"/>
              </w:rPr>
              <w:t>供电单位</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c>
          <w:tcPr>
            <w:tcW w:w="3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bidi="ar"/>
              </w:rPr>
              <w:t>用电电压等级</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bidi="ar"/>
              </w:rPr>
              <w:t>主要产品</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c>
          <w:tcPr>
            <w:tcW w:w="3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bidi="ar"/>
              </w:rPr>
              <w:t>生产规模</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bidi="ar"/>
              </w:rPr>
              <w:t>企业所属行业</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c>
          <w:tcPr>
            <w:tcW w:w="3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eastAsia="zh-CN"/>
              </w:rPr>
            </w:pPr>
            <w:r>
              <w:rPr>
                <w:rFonts w:hint="default" w:ascii="Times New Roman" w:hAnsi="Times New Roman" w:eastAsia="方正仿宋_GBK" w:cs="Times New Roman"/>
                <w:b w:val="0"/>
                <w:bCs/>
                <w:color w:val="auto"/>
                <w:kern w:val="0"/>
                <w:sz w:val="24"/>
                <w:szCs w:val="24"/>
                <w:lang w:bidi="ar"/>
              </w:rPr>
              <w:t>组织机构代码</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val="en-US" w:eastAsia="zh-CN" w:bidi="ar"/>
              </w:rPr>
              <w:t>20</w:t>
            </w:r>
            <w:r>
              <w:rPr>
                <w:rFonts w:hint="default" w:ascii="Times New Roman" w:hAnsi="Times New Roman" w:cs="Times New Roman"/>
                <w:b w:val="0"/>
                <w:bCs/>
                <w:color w:val="auto"/>
                <w:kern w:val="0"/>
                <w:sz w:val="24"/>
                <w:szCs w:val="24"/>
                <w:lang w:val="en-US" w:eastAsia="zh-CN" w:bidi="ar"/>
              </w:rPr>
              <w:t>20</w:t>
            </w:r>
            <w:r>
              <w:rPr>
                <w:rFonts w:hint="default" w:ascii="Times New Roman" w:hAnsi="Times New Roman" w:eastAsia="方正仿宋_GBK" w:cs="Times New Roman"/>
                <w:b w:val="0"/>
                <w:bCs/>
                <w:color w:val="auto"/>
                <w:kern w:val="0"/>
                <w:sz w:val="24"/>
                <w:szCs w:val="24"/>
                <w:lang w:bidi="ar"/>
              </w:rPr>
              <w:t>年</w:t>
            </w:r>
            <w:r>
              <w:rPr>
                <w:rFonts w:hint="default" w:ascii="Times New Roman" w:hAnsi="Times New Roman" w:eastAsia="方正仿宋_GBK" w:cs="Times New Roman"/>
                <w:b w:val="0"/>
                <w:bCs/>
                <w:color w:val="auto"/>
                <w:kern w:val="0"/>
                <w:sz w:val="24"/>
                <w:szCs w:val="24"/>
                <w:lang w:val="en-US" w:eastAsia="zh-CN" w:bidi="ar"/>
              </w:rPr>
              <w:t>4-9月累计</w:t>
            </w:r>
            <w:r>
              <w:rPr>
                <w:rFonts w:hint="default" w:ascii="Times New Roman" w:hAnsi="Times New Roman" w:eastAsia="方正仿宋_GBK" w:cs="Times New Roman"/>
                <w:b w:val="0"/>
                <w:bCs/>
                <w:color w:val="auto"/>
                <w:kern w:val="0"/>
                <w:sz w:val="24"/>
                <w:szCs w:val="24"/>
                <w:lang w:bidi="ar"/>
              </w:rPr>
              <w:t>用电量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c>
          <w:tcPr>
            <w:tcW w:w="3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val="en-US" w:eastAsia="zh-CN" w:bidi="ar"/>
              </w:rPr>
              <w:t>20</w:t>
            </w:r>
            <w:r>
              <w:rPr>
                <w:rFonts w:hint="default" w:ascii="Times New Roman" w:hAnsi="Times New Roman" w:cs="Times New Roman"/>
                <w:b w:val="0"/>
                <w:bCs/>
                <w:color w:val="auto"/>
                <w:kern w:val="0"/>
                <w:sz w:val="24"/>
                <w:szCs w:val="24"/>
                <w:lang w:val="en-US" w:eastAsia="zh-CN" w:bidi="ar"/>
              </w:rPr>
              <w:t>19</w:t>
            </w:r>
            <w:r>
              <w:rPr>
                <w:rFonts w:hint="default" w:ascii="Times New Roman" w:hAnsi="Times New Roman" w:eastAsia="方正仿宋_GBK" w:cs="Times New Roman"/>
                <w:b w:val="0"/>
                <w:bCs/>
                <w:color w:val="auto"/>
                <w:kern w:val="0"/>
                <w:sz w:val="24"/>
                <w:szCs w:val="24"/>
                <w:lang w:bidi="ar"/>
              </w:rPr>
              <w:t>年</w:t>
            </w:r>
            <w:r>
              <w:rPr>
                <w:rFonts w:hint="default" w:ascii="Times New Roman" w:hAnsi="Times New Roman" w:eastAsia="方正仿宋_GBK" w:cs="Times New Roman"/>
                <w:b w:val="0"/>
                <w:bCs/>
                <w:color w:val="auto"/>
                <w:kern w:val="0"/>
                <w:sz w:val="24"/>
                <w:szCs w:val="24"/>
                <w:lang w:val="en-US" w:eastAsia="zh-CN" w:bidi="ar"/>
              </w:rPr>
              <w:t>4-9月累计</w:t>
            </w:r>
            <w:r>
              <w:rPr>
                <w:rFonts w:hint="default" w:ascii="Times New Roman" w:hAnsi="Times New Roman" w:eastAsia="方正仿宋_GBK" w:cs="Times New Roman"/>
                <w:b w:val="0"/>
                <w:bCs/>
                <w:color w:val="auto"/>
                <w:kern w:val="0"/>
                <w:sz w:val="24"/>
                <w:szCs w:val="24"/>
                <w:lang w:bidi="ar"/>
              </w:rPr>
              <w:t>用电量</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4"/>
                <w:szCs w:val="24"/>
                <w:lang w:val="en-US" w:eastAsia="zh-CN" w:bidi="ar"/>
              </w:rPr>
              <w:t>20</w:t>
            </w:r>
            <w:r>
              <w:rPr>
                <w:rFonts w:hint="default" w:ascii="Times New Roman" w:hAnsi="Times New Roman" w:cs="Times New Roman"/>
                <w:b w:val="0"/>
                <w:bCs/>
                <w:color w:val="auto"/>
                <w:kern w:val="0"/>
                <w:sz w:val="24"/>
                <w:szCs w:val="24"/>
                <w:lang w:val="en-US" w:eastAsia="zh-CN" w:bidi="ar"/>
              </w:rPr>
              <w:t>20</w:t>
            </w:r>
            <w:r>
              <w:rPr>
                <w:rFonts w:hint="default" w:ascii="Times New Roman" w:hAnsi="Times New Roman" w:eastAsia="方正仿宋_GBK" w:cs="Times New Roman"/>
                <w:b w:val="0"/>
                <w:bCs/>
                <w:color w:val="auto"/>
                <w:kern w:val="0"/>
                <w:sz w:val="24"/>
                <w:szCs w:val="24"/>
                <w:lang w:bidi="ar"/>
              </w:rPr>
              <w:t>年</w:t>
            </w:r>
            <w:r>
              <w:rPr>
                <w:rFonts w:hint="default" w:ascii="Times New Roman" w:hAnsi="Times New Roman" w:eastAsia="方正仿宋_GBK" w:cs="Times New Roman"/>
                <w:b w:val="0"/>
                <w:bCs/>
                <w:color w:val="auto"/>
                <w:kern w:val="0"/>
                <w:sz w:val="24"/>
                <w:szCs w:val="24"/>
                <w:lang w:val="en-US" w:eastAsia="zh-CN" w:bidi="ar"/>
              </w:rPr>
              <w:t>4-9月累计产值</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c>
          <w:tcPr>
            <w:tcW w:w="3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eastAsia="zh-CN"/>
              </w:rPr>
            </w:pPr>
            <w:r>
              <w:rPr>
                <w:rFonts w:hint="default" w:ascii="Times New Roman" w:hAnsi="Times New Roman" w:eastAsia="方正仿宋_GBK" w:cs="Times New Roman"/>
                <w:b w:val="0"/>
                <w:bCs/>
                <w:color w:val="auto"/>
                <w:kern w:val="0"/>
                <w:sz w:val="24"/>
                <w:szCs w:val="24"/>
                <w:lang w:val="en-US" w:eastAsia="zh-CN" w:bidi="ar"/>
              </w:rPr>
              <w:t>20</w:t>
            </w:r>
            <w:r>
              <w:rPr>
                <w:rFonts w:hint="default" w:ascii="Times New Roman" w:hAnsi="Times New Roman" w:cs="Times New Roman"/>
                <w:b w:val="0"/>
                <w:bCs/>
                <w:color w:val="auto"/>
                <w:kern w:val="0"/>
                <w:sz w:val="24"/>
                <w:szCs w:val="24"/>
                <w:lang w:val="en-US" w:eastAsia="zh-CN" w:bidi="ar"/>
              </w:rPr>
              <w:t>19</w:t>
            </w:r>
            <w:r>
              <w:rPr>
                <w:rFonts w:hint="default" w:ascii="Times New Roman" w:hAnsi="Times New Roman" w:eastAsia="方正仿宋_GBK" w:cs="Times New Roman"/>
                <w:b w:val="0"/>
                <w:bCs/>
                <w:color w:val="auto"/>
                <w:kern w:val="0"/>
                <w:sz w:val="24"/>
                <w:szCs w:val="24"/>
                <w:lang w:bidi="ar"/>
              </w:rPr>
              <w:t>年</w:t>
            </w:r>
            <w:r>
              <w:rPr>
                <w:rFonts w:hint="default" w:ascii="Times New Roman" w:hAnsi="Times New Roman" w:eastAsia="方正仿宋_GBK" w:cs="Times New Roman"/>
                <w:b w:val="0"/>
                <w:bCs/>
                <w:color w:val="auto"/>
                <w:kern w:val="0"/>
                <w:sz w:val="24"/>
                <w:szCs w:val="24"/>
                <w:lang w:val="en-US" w:eastAsia="zh-CN" w:bidi="ar"/>
              </w:rPr>
              <w:t>4-9月累计</w:t>
            </w:r>
            <w:r>
              <w:rPr>
                <w:rFonts w:hint="default" w:ascii="Times New Roman" w:hAnsi="Times New Roman" w:eastAsia="方正仿宋_GBK" w:cs="Times New Roman"/>
                <w:b w:val="0"/>
                <w:bCs/>
                <w:color w:val="auto"/>
                <w:kern w:val="0"/>
                <w:sz w:val="24"/>
                <w:szCs w:val="24"/>
                <w:lang w:eastAsia="zh-CN" w:bidi="ar"/>
              </w:rPr>
              <w:t>产值</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eastAsia="zh-CN" w:bidi="ar"/>
              </w:rPr>
            </w:pPr>
            <w:r>
              <w:rPr>
                <w:rFonts w:hint="default" w:ascii="Times New Roman" w:hAnsi="Times New Roman" w:eastAsia="方正仿宋_GBK" w:cs="Times New Roman"/>
                <w:b w:val="0"/>
                <w:bCs/>
                <w:color w:val="auto"/>
                <w:kern w:val="0"/>
                <w:sz w:val="24"/>
                <w:szCs w:val="24"/>
                <w:lang w:val="en-US" w:eastAsia="zh-CN" w:bidi="ar"/>
              </w:rPr>
              <w:t>20</w:t>
            </w:r>
            <w:r>
              <w:rPr>
                <w:rFonts w:hint="default" w:ascii="Times New Roman" w:hAnsi="Times New Roman" w:cs="Times New Roman"/>
                <w:b w:val="0"/>
                <w:bCs/>
                <w:color w:val="auto"/>
                <w:kern w:val="0"/>
                <w:sz w:val="24"/>
                <w:szCs w:val="24"/>
                <w:lang w:val="en-US" w:eastAsia="zh-CN" w:bidi="ar"/>
              </w:rPr>
              <w:t>20</w:t>
            </w:r>
            <w:r>
              <w:rPr>
                <w:rFonts w:hint="default" w:ascii="Times New Roman" w:hAnsi="Times New Roman" w:eastAsia="方正仿宋_GBK" w:cs="Times New Roman"/>
                <w:b w:val="0"/>
                <w:bCs/>
                <w:color w:val="auto"/>
                <w:kern w:val="0"/>
                <w:sz w:val="24"/>
                <w:szCs w:val="24"/>
                <w:lang w:bidi="ar"/>
              </w:rPr>
              <w:t>年</w:t>
            </w:r>
            <w:r>
              <w:rPr>
                <w:rFonts w:hint="default" w:ascii="Times New Roman" w:hAnsi="Times New Roman" w:eastAsia="方正仿宋_GBK" w:cs="Times New Roman"/>
                <w:b w:val="0"/>
                <w:bCs/>
                <w:color w:val="auto"/>
                <w:kern w:val="0"/>
                <w:sz w:val="24"/>
                <w:szCs w:val="24"/>
                <w:lang w:val="en-US" w:eastAsia="zh-CN" w:bidi="ar"/>
              </w:rPr>
              <w:t>4-9月累计</w:t>
            </w:r>
            <w:r>
              <w:rPr>
                <w:rFonts w:hint="default" w:ascii="Times New Roman" w:hAnsi="Times New Roman" w:eastAsia="方正仿宋_GBK" w:cs="Times New Roman"/>
                <w:b w:val="0"/>
                <w:bCs/>
                <w:color w:val="auto"/>
                <w:kern w:val="0"/>
                <w:sz w:val="24"/>
                <w:szCs w:val="24"/>
                <w:lang w:eastAsia="zh-CN" w:bidi="ar"/>
              </w:rPr>
              <w:t>税收</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c>
          <w:tcPr>
            <w:tcW w:w="3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eastAsia="zh-CN" w:bidi="ar"/>
              </w:rPr>
            </w:pPr>
            <w:r>
              <w:rPr>
                <w:rFonts w:hint="default" w:ascii="Times New Roman" w:hAnsi="Times New Roman" w:eastAsia="方正仿宋_GBK" w:cs="Times New Roman"/>
                <w:b w:val="0"/>
                <w:bCs/>
                <w:color w:val="auto"/>
                <w:kern w:val="0"/>
                <w:sz w:val="24"/>
                <w:szCs w:val="24"/>
                <w:lang w:val="en-US" w:eastAsia="zh-CN" w:bidi="ar"/>
              </w:rPr>
              <w:t>20</w:t>
            </w:r>
            <w:r>
              <w:rPr>
                <w:rFonts w:hint="default" w:ascii="Times New Roman" w:hAnsi="Times New Roman" w:cs="Times New Roman"/>
                <w:b w:val="0"/>
                <w:bCs/>
                <w:color w:val="auto"/>
                <w:kern w:val="0"/>
                <w:sz w:val="24"/>
                <w:szCs w:val="24"/>
                <w:lang w:val="en-US" w:eastAsia="zh-CN" w:bidi="ar"/>
              </w:rPr>
              <w:t>19</w:t>
            </w:r>
            <w:r>
              <w:rPr>
                <w:rFonts w:hint="default" w:ascii="Times New Roman" w:hAnsi="Times New Roman" w:eastAsia="方正仿宋_GBK" w:cs="Times New Roman"/>
                <w:b w:val="0"/>
                <w:bCs/>
                <w:color w:val="auto"/>
                <w:kern w:val="0"/>
                <w:sz w:val="24"/>
                <w:szCs w:val="24"/>
                <w:lang w:bidi="ar"/>
              </w:rPr>
              <w:t>年</w:t>
            </w:r>
            <w:r>
              <w:rPr>
                <w:rFonts w:hint="default" w:ascii="Times New Roman" w:hAnsi="Times New Roman" w:eastAsia="方正仿宋_GBK" w:cs="Times New Roman"/>
                <w:b w:val="0"/>
                <w:bCs/>
                <w:color w:val="auto"/>
                <w:kern w:val="0"/>
                <w:sz w:val="24"/>
                <w:szCs w:val="24"/>
                <w:lang w:val="en-US" w:eastAsia="zh-CN" w:bidi="ar"/>
              </w:rPr>
              <w:t>4-9月累计</w:t>
            </w:r>
            <w:r>
              <w:rPr>
                <w:rFonts w:hint="default" w:ascii="Times New Roman" w:hAnsi="Times New Roman" w:eastAsia="方正仿宋_GBK" w:cs="Times New Roman"/>
                <w:b w:val="0"/>
                <w:bCs/>
                <w:color w:val="auto"/>
                <w:kern w:val="0"/>
                <w:sz w:val="24"/>
                <w:szCs w:val="24"/>
                <w:lang w:eastAsia="zh-CN" w:bidi="ar"/>
              </w:rPr>
              <w:t>税收</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4"/>
                <w:szCs w:val="24"/>
                <w:lang w:bidi="ar"/>
              </w:rPr>
              <w:t>是否符合国家环保政策</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c>
          <w:tcPr>
            <w:tcW w:w="3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4"/>
                <w:szCs w:val="24"/>
                <w:lang w:bidi="ar"/>
              </w:rPr>
              <w:t>工艺是否属于淘汰类</w:t>
            </w:r>
            <w:r>
              <w:rPr>
                <w:rFonts w:hint="default" w:ascii="Times New Roman" w:hAnsi="Times New Roman" w:eastAsia="方正仿宋_GBK" w:cs="Times New Roman"/>
                <w:b w:val="0"/>
                <w:bCs/>
                <w:color w:val="auto"/>
                <w:kern w:val="0"/>
                <w:sz w:val="24"/>
                <w:szCs w:val="24"/>
                <w:lang w:eastAsia="zh-CN" w:bidi="ar"/>
              </w:rPr>
              <w:t>、限制类</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2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bidi="ar"/>
              </w:rPr>
              <w:t>是否符合国家产业政策</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c>
          <w:tcPr>
            <w:tcW w:w="3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val="en-US" w:eastAsia="zh-CN" w:bidi="ar"/>
              </w:rPr>
              <w:t>单位产品能耗限额是否合乎要求</w:t>
            </w:r>
          </w:p>
        </w:tc>
        <w:tc>
          <w:tcPr>
            <w:tcW w:w="1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0" w:lineRule="atLeast"/>
              <w:ind w:left="0" w:leftChars="0" w:right="0" w:rightChars="0" w:firstLine="0" w:firstLineChars="0"/>
              <w:jc w:val="center"/>
              <w:textAlignment w:val="auto"/>
              <w:rPr>
                <w:rFonts w:hint="default" w:ascii="Times New Roman" w:hAnsi="Times New Roman" w:eastAsia="方正仿宋_GBK" w:cs="Times New Roman"/>
                <w:b w:val="0"/>
                <w:bCs/>
                <w:color w:val="auto"/>
                <w:kern w:val="0"/>
                <w:sz w:val="24"/>
                <w:szCs w:val="24"/>
              </w:rPr>
            </w:pPr>
          </w:p>
        </w:tc>
      </w:tr>
    </w:tbl>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00" w:lineRule="atLeast"/>
        <w:ind w:left="0" w:leftChars="0" w:right="0" w:rightChars="0" w:firstLine="240" w:firstLineChars="100"/>
        <w:jc w:val="left"/>
        <w:textAlignment w:val="auto"/>
        <w:rPr>
          <w:rFonts w:hint="default" w:ascii="Times New Roman" w:hAnsi="Times New Roman" w:cs="Times New Roman"/>
          <w:color w:val="auto"/>
        </w:rPr>
      </w:pPr>
      <w:r>
        <w:rPr>
          <w:rFonts w:hint="default" w:ascii="Times New Roman" w:hAnsi="Times New Roman" w:eastAsia="方正仿宋_GBK" w:cs="Times New Roman"/>
          <w:b w:val="0"/>
          <w:bCs/>
          <w:color w:val="auto"/>
          <w:kern w:val="0"/>
          <w:sz w:val="24"/>
          <w:szCs w:val="24"/>
          <w:lang w:bidi="ar"/>
        </w:rPr>
        <w:t>填报人：                                       联系电话：</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00" w:lineRule="atLeast"/>
        <w:ind w:left="0" w:leftChars="0" w:right="0" w:rightChars="0"/>
        <w:jc w:val="left"/>
        <w:textAlignment w:val="auto"/>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4"/>
          <w:szCs w:val="24"/>
          <w:lang w:bidi="ar"/>
        </w:rPr>
        <w:t>填报说明：</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00" w:lineRule="atLeast"/>
        <w:ind w:left="0" w:leftChars="0" w:right="0" w:rightChars="0"/>
        <w:jc w:val="left"/>
        <w:textAlignment w:val="auto"/>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4"/>
          <w:szCs w:val="24"/>
          <w:lang w:bidi="ar"/>
        </w:rPr>
        <w:t>1.根据填报内容需提供相关证明材料。（例：企业营业执照等）</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00" w:lineRule="atLeast"/>
        <w:ind w:left="0" w:leftChars="0" w:right="0" w:rightChars="0"/>
        <w:jc w:val="left"/>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bidi="ar"/>
        </w:rPr>
        <w:t>2.此表由电力用户填写，</w:t>
      </w:r>
      <w:r>
        <w:rPr>
          <w:rFonts w:hint="default" w:ascii="Times New Roman" w:hAnsi="Times New Roman" w:eastAsia="方正仿宋_GBK" w:cs="Times New Roman"/>
          <w:b w:val="0"/>
          <w:bCs/>
          <w:color w:val="auto"/>
          <w:kern w:val="0"/>
          <w:sz w:val="24"/>
          <w:szCs w:val="24"/>
          <w:lang w:val="en-US" w:eastAsia="zh-CN" w:bidi="ar"/>
        </w:rPr>
        <w:t>申报类型</w:t>
      </w:r>
      <w:r>
        <w:rPr>
          <w:rFonts w:hint="default" w:ascii="Times New Roman" w:hAnsi="Times New Roman" w:eastAsia="方正仿宋_GBK" w:cs="Times New Roman"/>
          <w:b w:val="0"/>
          <w:bCs/>
          <w:color w:val="auto"/>
          <w:kern w:val="0"/>
          <w:sz w:val="24"/>
          <w:szCs w:val="24"/>
          <w:lang w:bidi="ar"/>
        </w:rPr>
        <w:t>填报</w:t>
      </w:r>
      <w:r>
        <w:rPr>
          <w:rFonts w:hint="default" w:ascii="Times New Roman" w:hAnsi="Times New Roman" w:eastAsia="方正仿宋_GBK" w:cs="Times New Roman"/>
          <w:b w:val="0"/>
          <w:bCs/>
          <w:color w:val="auto"/>
          <w:kern w:val="0"/>
          <w:sz w:val="24"/>
          <w:szCs w:val="24"/>
          <w:lang w:val="en-US" w:eastAsia="zh-CN" w:bidi="ar"/>
        </w:rPr>
        <w:t>双百企业、隐形冠军、三增企业</w:t>
      </w:r>
      <w:r>
        <w:rPr>
          <w:rFonts w:hint="default" w:ascii="Times New Roman" w:hAnsi="Times New Roman" w:eastAsia="方正仿宋_GBK" w:cs="Times New Roman"/>
          <w:b w:val="0"/>
          <w:bCs/>
          <w:color w:val="auto"/>
          <w:kern w:val="0"/>
          <w:sz w:val="24"/>
          <w:szCs w:val="24"/>
          <w:lang w:bidi="ar"/>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00" w:lineRule="atLeast"/>
        <w:ind w:left="0" w:leftChars="0" w:right="0" w:rightChars="0"/>
        <w:jc w:val="left"/>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bidi="ar"/>
        </w:rPr>
        <w:t>3.用电电压等级指电力用户最高的电压等级。</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00" w:lineRule="atLeast"/>
        <w:ind w:left="0" w:leftChars="0" w:right="0" w:rightChars="0"/>
        <w:jc w:val="left"/>
        <w:textAlignment w:val="auto"/>
        <w:rPr>
          <w:rFonts w:hint="default" w:ascii="Times New Roman" w:hAnsi="Times New Roman" w:eastAsia="方正仿宋_GBK" w:cs="Times New Roman"/>
          <w:b w:val="0"/>
          <w:bCs/>
          <w:color w:val="auto"/>
          <w:kern w:val="0"/>
          <w:sz w:val="24"/>
          <w:szCs w:val="24"/>
        </w:rPr>
      </w:pPr>
      <w:r>
        <w:rPr>
          <w:rFonts w:hint="default" w:ascii="Times New Roman" w:hAnsi="Times New Roman" w:eastAsia="方正仿宋_GBK" w:cs="Times New Roman"/>
          <w:b w:val="0"/>
          <w:bCs/>
          <w:color w:val="auto"/>
          <w:kern w:val="0"/>
          <w:sz w:val="24"/>
          <w:szCs w:val="24"/>
          <w:lang w:bidi="ar"/>
        </w:rPr>
        <w:t>4.企业所属行业按“汽车制造、电子制造、装备制造、化工、医药、材料、消费品、能源”填报，组织机构代码</w:t>
      </w:r>
      <w:r>
        <w:rPr>
          <w:rFonts w:hint="default" w:ascii="Times New Roman" w:hAnsi="Times New Roman" w:eastAsia="方正仿宋_GBK" w:cs="Times New Roman"/>
          <w:b w:val="0"/>
          <w:bCs/>
          <w:color w:val="auto"/>
          <w:kern w:val="0"/>
          <w:sz w:val="24"/>
          <w:szCs w:val="24"/>
          <w:lang w:val="en-US" w:eastAsia="zh-CN" w:bidi="ar"/>
        </w:rPr>
        <w:t>以</w:t>
      </w:r>
      <w:r>
        <w:rPr>
          <w:rFonts w:hint="default" w:ascii="Times New Roman" w:hAnsi="Times New Roman" w:eastAsia="方正仿宋_GBK" w:cs="Times New Roman"/>
          <w:b w:val="0"/>
          <w:bCs/>
          <w:color w:val="auto"/>
          <w:kern w:val="0"/>
          <w:sz w:val="24"/>
          <w:szCs w:val="24"/>
          <w:lang w:eastAsia="zh-CN" w:bidi="ar"/>
        </w:rPr>
        <w:t>报统计局数据为准</w:t>
      </w:r>
      <w:r>
        <w:rPr>
          <w:rFonts w:hint="default" w:ascii="Times New Roman" w:hAnsi="Times New Roman" w:eastAsia="方正仿宋_GBK" w:cs="Times New Roman"/>
          <w:b w:val="0"/>
          <w:bCs/>
          <w:color w:val="auto"/>
          <w:kern w:val="0"/>
          <w:sz w:val="24"/>
          <w:szCs w:val="24"/>
          <w:lang w:bidi="ar"/>
        </w:rPr>
        <w:t>。</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00" w:lineRule="atLeast"/>
        <w:ind w:left="0" w:leftChars="0" w:right="0" w:rightChars="0"/>
        <w:jc w:val="left"/>
        <w:textAlignment w:val="auto"/>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4"/>
          <w:szCs w:val="24"/>
          <w:lang w:bidi="ar"/>
        </w:rPr>
        <w:t>5.是否符合国家环保政策是指是否取得排污许可证（含临时排污许可证）、是否通过环评以及区县以上环保部门出具符合环保政策的相关证明材料，这三项中应有一项及以上的证明材料可视为符合环保政策；原则上一个企业应当一个证明材料；如果租用园区厂房的工业企业可使用园区统一环保证明但要区县环保部门对该企业环保情况进行确认。</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00" w:lineRule="atLeast"/>
        <w:ind w:left="0" w:leftChars="0" w:right="0" w:rightChars="0"/>
        <w:jc w:val="left"/>
        <w:textAlignment w:val="auto"/>
        <w:rPr>
          <w:rFonts w:hint="default" w:ascii="Times New Roman" w:hAnsi="Times New Roman" w:eastAsia="方正仿宋_GBK" w:cs="Times New Roman"/>
          <w:b w:val="0"/>
          <w:bCs/>
          <w:color w:val="auto"/>
          <w:kern w:val="0"/>
          <w:sz w:val="24"/>
          <w:szCs w:val="24"/>
          <w:lang w:val="en-US" w:eastAsia="zh-CN" w:bidi="ar"/>
        </w:rPr>
      </w:pPr>
      <w:r>
        <w:rPr>
          <w:rFonts w:hint="default" w:ascii="Times New Roman" w:hAnsi="Times New Roman" w:eastAsia="方正仿宋_GBK" w:cs="Times New Roman"/>
          <w:b w:val="0"/>
          <w:bCs/>
          <w:color w:val="auto"/>
          <w:kern w:val="0"/>
          <w:sz w:val="24"/>
          <w:szCs w:val="24"/>
          <w:lang w:val="en-US" w:eastAsia="zh-CN" w:bidi="ar"/>
        </w:rPr>
        <w:t>6.申报类型为双百企业或隐形冠军可不填写电量、产值及税收。</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00" w:lineRule="atLeast"/>
        <w:ind w:left="0" w:leftChars="0" w:right="0" w:rightChars="0"/>
        <w:jc w:val="left"/>
        <w:textAlignment w:val="auto"/>
        <w:rPr>
          <w:rFonts w:hint="default" w:ascii="Times New Roman" w:hAnsi="Times New Roman" w:eastAsia="方正仿宋_GBK" w:cs="Times New Roman"/>
          <w:b w:val="0"/>
          <w:bCs/>
          <w:color w:val="auto"/>
          <w:kern w:val="0"/>
          <w:sz w:val="22"/>
          <w:szCs w:val="2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textAlignment w:val="auto"/>
        <w:rPr>
          <w:rFonts w:hint="default" w:ascii="Times New Roman" w:hAnsi="Times New Roman" w:eastAsia="方正黑体_GBK" w:cs="Times New Roman"/>
          <w:b w:val="0"/>
          <w:bCs/>
          <w:color w:val="auto"/>
          <w:sz w:val="32"/>
          <w:szCs w:val="32"/>
          <w:lang w:bidi="ar"/>
        </w:rPr>
      </w:pPr>
    </w:p>
    <w:p>
      <w:pPr>
        <w:pStyle w:val="2"/>
        <w:adjustRightInd w:val="0"/>
        <w:snapToGrid w:val="0"/>
        <w:spacing w:beforeLines="0" w:afterLines="0" w:line="600" w:lineRule="atLeast"/>
        <w:ind w:left="0"/>
        <w:rPr>
          <w:rFonts w:hint="default" w:ascii="Times New Roman" w:hAnsi="Times New Roman" w:eastAsia="方正黑体_GBK" w:cs="Times New Roman"/>
          <w:b w:val="0"/>
          <w:bCs/>
          <w:color w:val="auto"/>
          <w:sz w:val="32"/>
          <w:szCs w:val="32"/>
          <w:lang w:bidi="ar"/>
        </w:rPr>
      </w:pPr>
    </w:p>
    <w:p>
      <w:pPr>
        <w:pStyle w:val="2"/>
        <w:adjustRightInd w:val="0"/>
        <w:snapToGrid w:val="0"/>
        <w:spacing w:beforeLines="0" w:afterLines="0" w:line="600" w:lineRule="atLeast"/>
        <w:ind w:left="0"/>
        <w:rPr>
          <w:rFonts w:hint="default" w:ascii="Times New Roman" w:hAnsi="Times New Roman" w:eastAsia="方正黑体_GBK" w:cs="Times New Roman"/>
          <w:b w:val="0"/>
          <w:bCs/>
          <w:color w:val="auto"/>
          <w:sz w:val="32"/>
          <w:szCs w:val="32"/>
          <w:lang w:bidi="ar"/>
        </w:rPr>
      </w:pPr>
    </w:p>
    <w:p>
      <w:pPr>
        <w:pStyle w:val="2"/>
        <w:adjustRightInd w:val="0"/>
        <w:snapToGrid w:val="0"/>
        <w:spacing w:beforeLines="0" w:afterLines="0" w:line="600" w:lineRule="atLeast"/>
        <w:ind w:left="0"/>
        <w:rPr>
          <w:rFonts w:hint="default" w:ascii="Times New Roman" w:hAnsi="Times New Roman" w:eastAsia="方正黑体_GBK" w:cs="Times New Roman"/>
          <w:b w:val="0"/>
          <w:bCs/>
          <w:color w:val="auto"/>
          <w:sz w:val="32"/>
          <w:szCs w:val="32"/>
          <w:lang w:bidi="ar"/>
        </w:rPr>
      </w:pPr>
    </w:p>
    <w:p>
      <w:pPr>
        <w:pStyle w:val="2"/>
        <w:keepNext w:val="0"/>
        <w:keepLines w:val="0"/>
        <w:pageBreakBefore w:val="0"/>
        <w:widowControl w:val="0"/>
        <w:kinsoku/>
        <w:wordWrap/>
        <w:overflowPunct/>
        <w:topLinePunct w:val="0"/>
        <w:autoSpaceDE/>
        <w:autoSpaceDN/>
        <w:bidi w:val="0"/>
        <w:adjustRightInd w:val="0"/>
        <w:snapToGrid w:val="0"/>
        <w:spacing w:beforeLines="0" w:afterLines="0" w:line="600" w:lineRule="atLeast"/>
        <w:ind w:left="0" w:leftChars="0" w:right="0" w:right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firstLine="0" w:firstLine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firstLine="0" w:firstLine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firstLine="0" w:firstLine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firstLine="0" w:firstLine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firstLine="0" w:firstLine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firstLine="0" w:firstLineChars="0"/>
        <w:textAlignment w:val="auto"/>
        <w:rPr>
          <w:rFonts w:hint="default" w:ascii="Times New Roman" w:hAnsi="Times New Roman" w:eastAsia="方正黑体_GBK" w:cs="Times New Roman"/>
          <w:b w:val="0"/>
          <w:bCs/>
          <w:color w:val="auto"/>
          <w:sz w:val="32"/>
          <w:szCs w:val="32"/>
          <w:lang w:bidi="ar"/>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firstLine="0" w:firstLineChars="0"/>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lang w:bidi="ar"/>
        </w:rPr>
        <w:t>附件2</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jc w:val="center"/>
        <w:textAlignment w:val="auto"/>
        <w:rPr>
          <w:rFonts w:hint="default" w:ascii="Times New Roman" w:hAnsi="Times New Roman" w:eastAsia="方正仿宋_GBK" w:cs="Times New Roman"/>
          <w:b w:val="0"/>
          <w:bCs/>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firstLine="0" w:firstLineChars="0"/>
        <w:jc w:val="center"/>
        <w:textAlignment w:val="auto"/>
        <w:rPr>
          <w:rFonts w:hint="default" w:ascii="Times New Roman" w:hAnsi="Times New Roman" w:eastAsia="方正小标宋_GBK" w:cs="Times New Roman"/>
          <w:b w:val="0"/>
          <w:bCs/>
          <w:color w:val="auto"/>
          <w:kern w:val="0"/>
          <w:sz w:val="44"/>
          <w:szCs w:val="44"/>
          <w:lang w:bidi="ar"/>
        </w:rPr>
      </w:pPr>
      <w:r>
        <w:rPr>
          <w:rFonts w:hint="default" w:ascii="Times New Roman" w:hAnsi="Times New Roman" w:eastAsia="方正小标宋_GBK" w:cs="Times New Roman"/>
          <w:b w:val="0"/>
          <w:bCs/>
          <w:color w:val="auto"/>
          <w:kern w:val="0"/>
          <w:sz w:val="44"/>
          <w:szCs w:val="44"/>
          <w:lang w:bidi="ar"/>
        </w:rPr>
        <w:t>企业承诺书</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firstLine="880"/>
        <w:jc w:val="left"/>
        <w:textAlignment w:val="auto"/>
        <w:rPr>
          <w:rFonts w:hint="default" w:ascii="Times New Roman" w:hAnsi="Times New Roman" w:eastAsia="方正仿宋_GBK"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firstLine="640" w:firstLineChars="200"/>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bidi="ar"/>
        </w:rPr>
        <w:t>我公司现承诺：此次提供的参与“</w:t>
      </w:r>
      <w:r>
        <w:rPr>
          <w:rFonts w:hint="default" w:ascii="Times New Roman" w:hAnsi="Times New Roman" w:eastAsia="仿宋_GB2312" w:cs="Times New Roman"/>
          <w:bCs/>
          <w:color w:val="auto"/>
          <w:sz w:val="32"/>
          <w:szCs w:val="32"/>
          <w:lang w:eastAsia="zh-CN"/>
        </w:rPr>
        <w:t>重庆市</w:t>
      </w:r>
      <w:r>
        <w:rPr>
          <w:rFonts w:hint="default" w:ascii="Times New Roman" w:hAnsi="Times New Roman" w:eastAsia="方正仿宋_GBK" w:cs="Times New Roman"/>
          <w:b w:val="0"/>
          <w:bCs/>
          <w:color w:val="auto"/>
          <w:sz w:val="32"/>
          <w:szCs w:val="32"/>
          <w:lang w:val="en-US" w:eastAsia="zh-CN" w:bidi="ar"/>
        </w:rPr>
        <w:t>2020</w:t>
      </w:r>
      <w:r>
        <w:rPr>
          <w:rFonts w:hint="default" w:ascii="Times New Roman" w:hAnsi="Times New Roman" w:eastAsia="方正仿宋_GBK" w:cs="Times New Roman"/>
          <w:b w:val="0"/>
          <w:bCs/>
          <w:color w:val="auto"/>
          <w:sz w:val="32"/>
          <w:szCs w:val="32"/>
          <w:lang w:bidi="ar"/>
        </w:rPr>
        <w:t>年降低</w:t>
      </w:r>
      <w:r>
        <w:rPr>
          <w:rFonts w:hint="default" w:ascii="Times New Roman" w:hAnsi="Times New Roman" w:eastAsia="方正仿宋_GBK" w:cs="Times New Roman"/>
          <w:b w:val="0"/>
          <w:bCs/>
          <w:color w:val="auto"/>
          <w:sz w:val="32"/>
          <w:szCs w:val="32"/>
          <w:lang w:eastAsia="zh-CN" w:bidi="ar"/>
        </w:rPr>
        <w:t>相关</w:t>
      </w:r>
      <w:r>
        <w:rPr>
          <w:rFonts w:hint="default" w:ascii="Times New Roman" w:hAnsi="Times New Roman" w:eastAsia="方正仿宋_GBK" w:cs="Times New Roman"/>
          <w:b w:val="0"/>
          <w:bCs/>
          <w:color w:val="auto"/>
          <w:sz w:val="32"/>
          <w:szCs w:val="32"/>
          <w:lang w:bidi="ar"/>
        </w:rPr>
        <w:t>企业用电成本工作实施方案”的所有材料真实无误，并愿意承担由此而产生的全部责任。</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jc w:val="left"/>
        <w:textAlignment w:val="auto"/>
        <w:rPr>
          <w:rFonts w:hint="default" w:ascii="Times New Roman" w:hAnsi="Times New Roman" w:eastAsia="方正仿宋_GBK"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jc w:val="left"/>
        <w:textAlignment w:val="auto"/>
        <w:rPr>
          <w:rFonts w:hint="default" w:ascii="Times New Roman" w:hAnsi="Times New Roman" w:eastAsia="方正仿宋_GBK"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jc w:val="left"/>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bidi="ar"/>
        </w:rPr>
        <w:t xml:space="preserve">                               企业名称：</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bidi="ar"/>
        </w:rPr>
        <w:t xml:space="preserve">                        法人代表签字：</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bidi="ar"/>
        </w:rPr>
        <w:t xml:space="preserve">                           企业公章：（盖章）</w:t>
      </w:r>
    </w:p>
    <w:p>
      <w:pPr>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600" w:lineRule="atLeast"/>
        <w:ind w:left="0" w:leftChars="0" w:right="0" w:rightChars="0"/>
        <w:jc w:val="center"/>
        <w:textAlignment w:val="auto"/>
        <w:rPr>
          <w:rFonts w:hint="default" w:ascii="Times New Roman" w:hAnsi="Times New Roman" w:eastAsia="方正仿宋_GBK" w:cs="Times New Roman"/>
          <w:b w:val="0"/>
          <w:bCs/>
          <w:color w:val="auto"/>
          <w:sz w:val="32"/>
          <w:szCs w:val="32"/>
        </w:rPr>
      </w:pPr>
      <w:r>
        <w:rPr>
          <w:rFonts w:hint="default" w:ascii="Times New Roman" w:hAnsi="Times New Roman" w:eastAsia="方正仿宋_GBK" w:cs="Times New Roman"/>
          <w:b w:val="0"/>
          <w:bCs/>
          <w:color w:val="auto"/>
          <w:sz w:val="32"/>
          <w:szCs w:val="32"/>
          <w:lang w:bidi="ar"/>
        </w:rPr>
        <w:t xml:space="preserve">                          年    月    日</w:t>
      </w:r>
    </w:p>
    <w:p>
      <w:pPr>
        <w:pStyle w:val="2"/>
        <w:adjustRightInd w:val="0"/>
        <w:snapToGrid w:val="0"/>
        <w:spacing w:beforeLines="0" w:afterLines="0" w:line="660" w:lineRule="atLeast"/>
        <w:ind w:left="0" w:leftChars="0" w:firstLine="0" w:firstLineChars="0"/>
        <w:rPr>
          <w:rFonts w:hint="default" w:ascii="Times New Roman" w:hAnsi="Times New Roman" w:eastAsia="方正仿宋简体" w:cs="Times New Roman"/>
          <w:bCs/>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A7716"/>
    <w:rsid w:val="098A62C7"/>
    <w:rsid w:val="281A7716"/>
    <w:rsid w:val="4E705E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方正仿宋_GBK" w:cs="Times New Roman"/>
      <w:kern w:val="2"/>
      <w:sz w:val="32"/>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widowControl w:val="0"/>
      <w:spacing w:before="0" w:after="0" w:line="360" w:lineRule="auto"/>
      <w:ind w:left="1985" w:right="0" w:firstLine="420" w:firstLineChars="100"/>
      <w:jc w:val="both"/>
    </w:pPr>
    <w:rPr>
      <w:rFonts w:ascii="Noto Sans Mono CJK JP Regular" w:hAnsi="Noto Sans Mono CJK JP Regular" w:eastAsia="Noto Sans Mono CJK JP Regular" w:cs="Noto Sans Mono CJK JP Regular"/>
      <w:kern w:val="2"/>
      <w:sz w:val="24"/>
      <w:szCs w:val="22"/>
      <w:lang w:val="zh-CN" w:eastAsia="zh-CN" w:bidi="zh-CN"/>
    </w:rPr>
  </w:style>
  <w:style w:type="paragraph" w:styleId="3">
    <w:name w:val="Body Text"/>
    <w:basedOn w:val="1"/>
    <w:qFormat/>
    <w:uiPriority w:val="0"/>
    <w:pPr>
      <w:widowControl w:val="0"/>
      <w:spacing w:before="0" w:after="0"/>
      <w:ind w:left="1985" w:right="0"/>
      <w:jc w:val="both"/>
    </w:pPr>
    <w:rPr>
      <w:rFonts w:ascii="Noto Sans Mono CJK JP Regular" w:hAnsi="Noto Sans Mono CJK JP Regular" w:eastAsia="Noto Sans Mono CJK JP Regular" w:cs="Noto Sans Mono CJK JP Regular"/>
      <w:kern w:val="2"/>
      <w:sz w:val="24"/>
      <w:szCs w:val="22"/>
      <w:lang w:val="zh-CN" w:eastAsia="zh-CN" w:bidi="zh-CN"/>
    </w:rPr>
  </w:style>
  <w:style w:type="paragraph" w:styleId="4">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2020-09-01T07:52:00Z</dcterms:created>
  <dc:creator>金今</dc:creator>
  <cp:lastModifiedBy>金今</cp:lastModifiedBy>
  <dcterms:modified xsi:type="dcterms:W3CDTF">2020-09-01T07:52:42Z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