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pacing w:beforeLines="0" w:beforeAutospacing="0" w:afterLines="0" w:afterAutospacing="0" w:line="600" w:lineRule="exact"/>
        <w:ind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pStyle w:val="2"/>
        <w:spacing w:beforeLines="0" w:afterLines="0" w:line="620" w:lineRule="exact"/>
        <w:ind w:left="320" w:right="3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2021年全市城乡智能高效配送项目增加拟支持</w:t>
      </w:r>
    </w:p>
    <w:p>
      <w:pPr>
        <w:pStyle w:val="2"/>
        <w:spacing w:beforeLines="0" w:afterLines="0" w:line="620" w:lineRule="exact"/>
        <w:ind w:left="320" w:right="3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企业名单</w:t>
      </w:r>
    </w:p>
    <w:p>
      <w:pPr>
        <w:pStyle w:val="2"/>
        <w:spacing w:beforeLines="0" w:afterLines="0" w:line="400" w:lineRule="exact"/>
        <w:ind w:left="320" w:right="32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tbl>
      <w:tblPr>
        <w:tblStyle w:val="5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26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所在区县</w:t>
            </w:r>
          </w:p>
        </w:tc>
        <w:tc>
          <w:tcPr>
            <w:tcW w:w="689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云阳县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重庆万亿富快递服务有限公司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酉阳县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sz w:val="21"/>
                <w:szCs w:val="21"/>
                <w:u w:val="none"/>
                <w:lang w:val="en-US" w:eastAsia="zh-CN"/>
              </w:rPr>
              <w:t>重庆市迪顺物流市场管理有限公司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永川区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重庆永速物流有限公司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巫溪县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sz w:val="21"/>
                <w:szCs w:val="21"/>
                <w:u w:val="none"/>
                <w:lang w:val="en-GB" w:eastAsia="zh-CN"/>
              </w:rPr>
              <w:t>巫溪县薯光农业科技开发有限公司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铜梁区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中邮集团重庆市铜梁区分公司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重庆西部诚通物流有限公司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Style w:val="7"/>
                <w:color w:val="00000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重庆通合达商贸有限公司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城口县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Style w:val="7"/>
                <w:color w:val="00000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重庆市道亨快递有限公司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30" w:lineRule="exac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云阳县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Style w:val="7"/>
                <w:color w:val="00000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云阳巴峡农产品销售有限公司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US" w:eastAsia="zh-CN"/>
              </w:rPr>
              <w:t>城口县</w:t>
            </w:r>
          </w:p>
        </w:tc>
        <w:tc>
          <w:tcPr>
            <w:tcW w:w="6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-2147483648" w:afterLines="-2147483648" w:line="230" w:lineRule="exact"/>
              <w:ind w:right="0" w:rightChars="0"/>
              <w:jc w:val="center"/>
              <w:textAlignment w:val="auto"/>
              <w:outlineLvl w:val="9"/>
              <w:rPr>
                <w:rStyle w:val="7"/>
                <w:color w:val="00000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u w:val="none"/>
                <w:lang w:val="en-GB" w:eastAsia="zh-CN"/>
              </w:rPr>
              <w:t>重庆市缘曦速递有限公司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4BD0"/>
    <w:rsid w:val="48B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ˎ̥" w:eastAsia="方正仿宋_GBK" w:cs="Times New Roman"/>
      <w:color w:val="000000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Chars="100" w:rightChars="1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2021-09-08T10:15:00Z</dcterms:created>
  <dc:creator>山水水木</dc:creator>
  <cp:lastModifiedBy>山水水木</cp:lastModifiedBy>
  <dcterms:modified xsi:type="dcterms:W3CDTF">2021-09-08T10:15:52Z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C532CA5CDFDC470BB7FF57CB1518D593</vt:lpwstr>
  </property>
</Properties>
</file>